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35" w:rsidRPr="00B94D92" w:rsidRDefault="00256A35" w:rsidP="00B94D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Lukhdhirji Engineering College, Morbi</w:t>
      </w:r>
    </w:p>
    <w:p w:rsidR="00256A35" w:rsidRPr="00B94D92" w:rsidRDefault="00256A35" w:rsidP="00B94D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Department of Mechanical Engineering</w:t>
      </w:r>
    </w:p>
    <w:p w:rsidR="00256A35" w:rsidRPr="00B94D92" w:rsidRDefault="00256A35" w:rsidP="00B94D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 xml:space="preserve">Assignment </w:t>
      </w:r>
      <w:r w:rsidR="00840A8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9302B" w:rsidRPr="00B94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302B" w:rsidRPr="00B94D92">
        <w:rPr>
          <w:rFonts w:ascii="Times New Roman" w:eastAsia="Times New Roman" w:hAnsi="Times New Roman" w:cs="Times New Roman"/>
          <w:b/>
          <w:sz w:val="24"/>
          <w:szCs w:val="24"/>
        </w:rPr>
        <w:t xml:space="preserve">Free vibrations and damped free vibrations </w:t>
      </w: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(CO4)</w:t>
      </w:r>
    </w:p>
    <w:p w:rsidR="00256A35" w:rsidRPr="00B94D92" w:rsidRDefault="00256A35" w:rsidP="00B94D9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 xml:space="preserve">Subject: DYNAMICS OF MACHINERY (3151911) </w:t>
      </w: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Semester :</w:t>
      </w:r>
      <w:proofErr w:type="gramEnd"/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B94D9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56A35" w:rsidRPr="00B94D92" w:rsidRDefault="00256A35" w:rsidP="00B94D9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Year :</w:t>
      </w:r>
      <w:proofErr w:type="gramEnd"/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1269">
        <w:rPr>
          <w:rFonts w:ascii="Times New Roman" w:eastAsia="Times New Roman" w:hAnsi="Times New Roman" w:cs="Times New Roman"/>
          <w:b/>
          <w:sz w:val="24"/>
          <w:szCs w:val="24"/>
        </w:rPr>
        <w:t>22-23</w:t>
      </w: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302"/>
        <w:gridCol w:w="5238"/>
      </w:tblGrid>
      <w:tr w:rsidR="00256A35" w:rsidRPr="00B94D92" w:rsidTr="00E336DD">
        <w:tc>
          <w:tcPr>
            <w:tcW w:w="540" w:type="dxa"/>
          </w:tcPr>
          <w:p w:rsidR="00256A35" w:rsidRPr="00B94D92" w:rsidRDefault="00256A35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</w:tcPr>
          <w:p w:rsidR="00256A35" w:rsidRPr="00B94D92" w:rsidRDefault="00E17F55" w:rsidP="00E17F55">
            <w:pPr>
              <w:pStyle w:val="TableParagraph"/>
              <w:spacing w:line="27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94D92">
              <w:rPr>
                <w:rFonts w:ascii="Times New Roman" w:hAnsi="Times New Roman" w:cs="Times New Roman"/>
                <w:sz w:val="24"/>
                <w:szCs w:val="24"/>
              </w:rPr>
              <w:t>A vertical spring mass system has a mass of 0.5 kg and an initial deflection of 0.2 cm. find the spring stiffness and the natural frequency of the system.</w:t>
            </w:r>
          </w:p>
          <w:p w:rsidR="00B94D92" w:rsidRPr="00B94D92" w:rsidRDefault="00B94D92" w:rsidP="00E17F55">
            <w:pPr>
              <w:pStyle w:val="TableParagraph"/>
              <w:spacing w:line="27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35" w:rsidRPr="00B94D92" w:rsidTr="00E336DD">
        <w:tc>
          <w:tcPr>
            <w:tcW w:w="540" w:type="dxa"/>
          </w:tcPr>
          <w:p w:rsidR="00256A35" w:rsidRPr="00B94D92" w:rsidRDefault="00256A35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</w:tcPr>
          <w:p w:rsidR="00256A35" w:rsidRPr="00B94D92" w:rsidRDefault="00256A35" w:rsidP="00256A35">
            <w:pPr>
              <w:pStyle w:val="TableParagraph"/>
              <w:spacing w:line="276" w:lineRule="auto"/>
              <w:ind w:left="131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92">
              <w:rPr>
                <w:rFonts w:ascii="Times New Roman" w:hAnsi="Times New Roman" w:cs="Times New Roman"/>
                <w:sz w:val="24"/>
                <w:szCs w:val="24"/>
              </w:rPr>
              <w:t>A pump is supported on a spring and a damper. The spring stiffness is 6000N/m and the damper offers resistance of 480 N at 3.5m/s. The unbalanced mass of 0.6 kg rotates at 40mm radius and total mass of the system is 80Kg. The pump is running at 500rpm. Determine: i)</w:t>
            </w:r>
            <w:r w:rsidR="0088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92">
              <w:rPr>
                <w:rFonts w:ascii="Times New Roman" w:hAnsi="Times New Roman" w:cs="Times New Roman"/>
                <w:sz w:val="24"/>
                <w:szCs w:val="24"/>
              </w:rPr>
              <w:t>damping factor, ii)</w:t>
            </w:r>
            <w:r w:rsidR="00A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92">
              <w:rPr>
                <w:rFonts w:ascii="Times New Roman" w:hAnsi="Times New Roman" w:cs="Times New Roman"/>
                <w:sz w:val="24"/>
                <w:szCs w:val="24"/>
              </w:rPr>
              <w:t>amplitude of vibration iii) resonant speed and amplitude at resonance.</w:t>
            </w:r>
          </w:p>
          <w:p w:rsidR="00B94D92" w:rsidRPr="00B94D92" w:rsidRDefault="00B94D92" w:rsidP="00256A35">
            <w:pPr>
              <w:pStyle w:val="TableParagraph"/>
              <w:spacing w:line="276" w:lineRule="auto"/>
              <w:ind w:left="131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35" w:rsidRPr="00B94D92" w:rsidTr="00E336DD">
        <w:tc>
          <w:tcPr>
            <w:tcW w:w="540" w:type="dxa"/>
          </w:tcPr>
          <w:p w:rsidR="00256A35" w:rsidRPr="00B94D92" w:rsidRDefault="00256A35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</w:tcPr>
          <w:p w:rsidR="00256A35" w:rsidRPr="00B94D92" w:rsidRDefault="00256A35" w:rsidP="00351526">
            <w:pPr>
              <w:pStyle w:val="TableParagraph"/>
              <w:spacing w:line="276" w:lineRule="auto"/>
              <w:ind w:left="131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92">
              <w:rPr>
                <w:rFonts w:ascii="Times New Roman" w:hAnsi="Times New Roman" w:cs="Times New Roman"/>
                <w:sz w:val="24"/>
                <w:szCs w:val="24"/>
              </w:rPr>
              <w:t>The mass 'm' is hanging from a chord attached to the circular homogeneous disc of mass 'M' and radius 'R' as shown in Figure. The disc is restrained from rotating by a spring attached at radius 'r' from the centre. If the mass is displaced downwards from rest position, determine the frequency of oscillations.</w:t>
            </w:r>
            <w:r w:rsidR="002A2E2C" w:rsidRPr="00B94D92">
              <w:rPr>
                <w:rFonts w:ascii="Times New Roman" w:hAnsi="Times New Roman" w:cs="Times New Roman"/>
                <w:sz w:val="24"/>
                <w:szCs w:val="24"/>
              </w:rPr>
              <w:t xml:space="preserve"> As shown in Fig. 1</w:t>
            </w:r>
          </w:p>
          <w:p w:rsidR="00B94D92" w:rsidRPr="00B94D92" w:rsidRDefault="00B94D92" w:rsidP="00351526">
            <w:pPr>
              <w:pStyle w:val="TableParagraph"/>
              <w:spacing w:line="276" w:lineRule="auto"/>
              <w:ind w:left="131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35" w:rsidRPr="00B94D92" w:rsidTr="00E336DD">
        <w:tc>
          <w:tcPr>
            <w:tcW w:w="540" w:type="dxa"/>
          </w:tcPr>
          <w:p w:rsidR="00256A35" w:rsidRPr="00B94D92" w:rsidRDefault="00256A35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</w:tcPr>
          <w:p w:rsidR="00886E38" w:rsidRPr="00886E38" w:rsidRDefault="00886E38" w:rsidP="00886E38">
            <w:pPr>
              <w:pStyle w:val="TableParagraph"/>
              <w:spacing w:before="3"/>
              <w:ind w:left="131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38">
              <w:rPr>
                <w:rFonts w:ascii="Times New Roman" w:hAnsi="Times New Roman" w:cs="Times New Roman"/>
                <w:sz w:val="24"/>
                <w:szCs w:val="24"/>
              </w:rPr>
              <w:t>Determine the natural frequency of the mass m = 15 Kg as shown in figure. Assuming that the cords do not stretch and slide over the pulley rim. Assume that the pulley has no mass. Take K</w:t>
            </w:r>
            <w:r w:rsidRPr="00886E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86E38">
              <w:rPr>
                <w:rFonts w:ascii="Times New Roman" w:hAnsi="Times New Roman" w:cs="Times New Roman"/>
                <w:sz w:val="24"/>
                <w:szCs w:val="24"/>
              </w:rPr>
              <w:t xml:space="preserve"> = 8000 N/m and K</w:t>
            </w:r>
            <w:r w:rsidRPr="00886E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86E38">
              <w:rPr>
                <w:rFonts w:ascii="Times New Roman" w:hAnsi="Times New Roman" w:cs="Times New Roman"/>
                <w:sz w:val="24"/>
                <w:szCs w:val="24"/>
              </w:rPr>
              <w:t xml:space="preserve"> = 6000 N/m.</w:t>
            </w:r>
            <w:r w:rsidRPr="00B9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Fig. 2</w:t>
            </w:r>
          </w:p>
          <w:p w:rsidR="00B94D92" w:rsidRPr="00B94D92" w:rsidRDefault="00B94D92" w:rsidP="00351526">
            <w:pPr>
              <w:pStyle w:val="TableParagraph"/>
              <w:spacing w:line="278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5" w:rsidRPr="00B94D92" w:rsidTr="00E336DD">
        <w:tc>
          <w:tcPr>
            <w:tcW w:w="540" w:type="dxa"/>
          </w:tcPr>
          <w:p w:rsidR="00E17F55" w:rsidRPr="00B94D92" w:rsidRDefault="00E17F55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</w:tcPr>
          <w:p w:rsidR="00E17F55" w:rsidRPr="00B94D92" w:rsidRDefault="00E17F55" w:rsidP="00E17F55">
            <w:pPr>
              <w:pStyle w:val="TableParagraph"/>
              <w:spacing w:line="276" w:lineRule="auto"/>
              <w:ind w:left="131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92">
              <w:rPr>
                <w:rFonts w:ascii="Times New Roman" w:hAnsi="Times New Roman" w:cs="Times New Roman"/>
                <w:sz w:val="24"/>
                <w:szCs w:val="24"/>
              </w:rPr>
              <w:t>A machine having mass of 100kg is supported on a spring which deflects 20 mm under the dead load of machine. A dashpot is fitted to reduce the amplitude of free vibration to 10% of its initial value in two complete oscillations. Determine the stiffness of the spring, critical damping coefficient, logarithmic decrement, damping factor and frequency of damped-free vibration.</w:t>
            </w:r>
          </w:p>
          <w:p w:rsidR="00B94D92" w:rsidRPr="00B94D92" w:rsidRDefault="00B94D92" w:rsidP="00E17F55">
            <w:pPr>
              <w:pStyle w:val="TableParagraph"/>
              <w:spacing w:line="276" w:lineRule="auto"/>
              <w:ind w:left="131" w:right="99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2A2E2C" w:rsidRPr="00B94D92" w:rsidTr="00E336DD">
        <w:tc>
          <w:tcPr>
            <w:tcW w:w="540" w:type="dxa"/>
          </w:tcPr>
          <w:p w:rsidR="002A2E2C" w:rsidRPr="00B94D92" w:rsidRDefault="002A2E2C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</w:tcPr>
          <w:p w:rsidR="002A2E2C" w:rsidRPr="00B94D92" w:rsidRDefault="002A2E2C" w:rsidP="002A2E2C">
            <w:pPr>
              <w:pStyle w:val="TableParagraph"/>
              <w:spacing w:before="2"/>
              <w:ind w:left="131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92">
              <w:rPr>
                <w:rFonts w:ascii="Times New Roman" w:hAnsi="Times New Roman" w:cs="Times New Roman"/>
                <w:sz w:val="24"/>
                <w:szCs w:val="24"/>
              </w:rPr>
              <w:t xml:space="preserve">Two identical rotors are attached to the two ends of a stepped shaft as shown in Figure. Each rotor weighs 450 Kg and has radius of gyration of 0.38 m. The diameters of the shaft are 0.75 m for first 0.25 m length, 0.1m for next 0.1m length and for the remaining length 0.0875 m is the diameter. The total length of the shaft is 0.6 m. Find the frequency of free torsional vibrations of the system and position of the node from either </w:t>
            </w:r>
            <w:proofErr w:type="gramStart"/>
            <w:r w:rsidRPr="00B94D92">
              <w:rPr>
                <w:rFonts w:ascii="Times New Roman" w:hAnsi="Times New Roman" w:cs="Times New Roman"/>
                <w:sz w:val="24"/>
                <w:szCs w:val="24"/>
              </w:rPr>
              <w:t>masses</w:t>
            </w:r>
            <w:proofErr w:type="gramEnd"/>
            <w:r w:rsidRPr="00B94D92">
              <w:rPr>
                <w:rFonts w:ascii="Times New Roman" w:hAnsi="Times New Roman" w:cs="Times New Roman"/>
                <w:sz w:val="24"/>
                <w:szCs w:val="24"/>
              </w:rPr>
              <w:t>. Assume modulus of rigidity as 80 x 10</w:t>
            </w:r>
            <w:r w:rsidRPr="00B94D92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9</w:t>
            </w:r>
            <w:r w:rsidRPr="00B94D92">
              <w:rPr>
                <w:rFonts w:ascii="Times New Roman" w:hAnsi="Times New Roman" w:cs="Times New Roman"/>
                <w:sz w:val="24"/>
                <w:szCs w:val="24"/>
              </w:rPr>
              <w:t>N/m</w:t>
            </w:r>
            <w:r w:rsidRPr="00B94D92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</w:t>
            </w:r>
            <w:r w:rsidRPr="00B94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C" w:rsidRDefault="002A2E2C" w:rsidP="002A2E2C">
            <w:pPr>
              <w:pStyle w:val="TableParagraph"/>
              <w:spacing w:line="276" w:lineRule="auto"/>
              <w:ind w:left="131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92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gu-IN"/>
              </w:rPr>
              <w:drawing>
                <wp:inline distT="0" distB="0" distL="0" distR="0" wp14:anchorId="4BA16EB9" wp14:editId="0B218408">
                  <wp:extent cx="1889263" cy="1054541"/>
                  <wp:effectExtent l="1905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343" cy="10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E38" w:rsidRPr="00B94D92" w:rsidRDefault="00886E38" w:rsidP="002A2E2C">
            <w:pPr>
              <w:pStyle w:val="TableParagraph"/>
              <w:spacing w:line="276" w:lineRule="auto"/>
              <w:ind w:left="131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3</w:t>
            </w:r>
          </w:p>
        </w:tc>
      </w:tr>
      <w:tr w:rsidR="002A2E2C" w:rsidRPr="00B94D92" w:rsidTr="00E336DD">
        <w:tc>
          <w:tcPr>
            <w:tcW w:w="540" w:type="dxa"/>
          </w:tcPr>
          <w:p w:rsidR="002A2E2C" w:rsidRPr="00B94D92" w:rsidRDefault="002A2E2C" w:rsidP="002A2E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2A2E2C" w:rsidRPr="00B94D92" w:rsidRDefault="002A2E2C" w:rsidP="002A2E2C">
            <w:pPr>
              <w:pStyle w:val="TableParagraph"/>
              <w:spacing w:before="2"/>
              <w:ind w:left="131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9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N" w:eastAsia="en-IN" w:bidi="gu-IN"/>
              </w:rPr>
              <w:drawing>
                <wp:inline distT="0" distB="0" distL="0" distR="0" wp14:anchorId="7940C7E2" wp14:editId="45411EAA">
                  <wp:extent cx="1397639" cy="1081377"/>
                  <wp:effectExtent l="1905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518" cy="1078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E2C" w:rsidRPr="00B94D92" w:rsidRDefault="002A2E2C" w:rsidP="002A2E2C">
            <w:pPr>
              <w:pStyle w:val="TableParagraph"/>
              <w:spacing w:before="2"/>
              <w:ind w:left="131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92">
              <w:rPr>
                <w:rFonts w:ascii="Times New Roman" w:hAnsi="Times New Roman" w:cs="Times New Roman"/>
                <w:b/>
                <w:sz w:val="24"/>
                <w:szCs w:val="24"/>
              </w:rPr>
              <w:t>Figure 1</w:t>
            </w:r>
          </w:p>
        </w:tc>
        <w:tc>
          <w:tcPr>
            <w:tcW w:w="5238" w:type="dxa"/>
          </w:tcPr>
          <w:p w:rsidR="002A2E2C" w:rsidRPr="00B94D92" w:rsidRDefault="00886E38" w:rsidP="002A2E2C">
            <w:pPr>
              <w:pStyle w:val="TableParagraph"/>
              <w:spacing w:before="2"/>
              <w:ind w:left="131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N" w:eastAsia="en-IN" w:bidi="gu-IN"/>
              </w:rPr>
              <w:drawing>
                <wp:inline distT="0" distB="0" distL="0" distR="0" wp14:anchorId="6E423972" wp14:editId="7DA2B482">
                  <wp:extent cx="990766" cy="1140891"/>
                  <wp:effectExtent l="1905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027" cy="114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E2C" w:rsidRPr="00B94D92" w:rsidRDefault="002A2E2C" w:rsidP="002A2E2C">
            <w:pPr>
              <w:pStyle w:val="TableParagraph"/>
              <w:spacing w:before="2"/>
              <w:ind w:left="131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92">
              <w:rPr>
                <w:rFonts w:ascii="Times New Roman" w:hAnsi="Times New Roman" w:cs="Times New Roman"/>
                <w:b/>
                <w:sz w:val="24"/>
                <w:szCs w:val="24"/>
              </w:rPr>
              <w:t>Figure 2</w:t>
            </w:r>
          </w:p>
        </w:tc>
      </w:tr>
    </w:tbl>
    <w:p w:rsidR="00256A35" w:rsidRDefault="00256A35" w:rsidP="00886E38"/>
    <w:sectPr w:rsidR="00256A35" w:rsidSect="00B94D92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23D"/>
    <w:multiLevelType w:val="hybridMultilevel"/>
    <w:tmpl w:val="3F504D54"/>
    <w:lvl w:ilvl="0" w:tplc="FB62768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35"/>
    <w:rsid w:val="000F10E0"/>
    <w:rsid w:val="00256A35"/>
    <w:rsid w:val="002A2E2C"/>
    <w:rsid w:val="002E195B"/>
    <w:rsid w:val="00351526"/>
    <w:rsid w:val="00424B64"/>
    <w:rsid w:val="005640C3"/>
    <w:rsid w:val="00624497"/>
    <w:rsid w:val="006D64D8"/>
    <w:rsid w:val="00840A88"/>
    <w:rsid w:val="00886E38"/>
    <w:rsid w:val="0089302B"/>
    <w:rsid w:val="00981A40"/>
    <w:rsid w:val="00AE2AA4"/>
    <w:rsid w:val="00AF5034"/>
    <w:rsid w:val="00B51C7C"/>
    <w:rsid w:val="00B94D92"/>
    <w:rsid w:val="00E17F55"/>
    <w:rsid w:val="00E336DD"/>
    <w:rsid w:val="00E81269"/>
    <w:rsid w:val="00F03D1B"/>
    <w:rsid w:val="00F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3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6A3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17F5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3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6A3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17F5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B56C39768144C9438923133EC72F2" ma:contentTypeVersion="3" ma:contentTypeDescription="Create a new document." ma:contentTypeScope="" ma:versionID="0b7ebb3c2ae9b7449e5993a6b08f6ba6">
  <xsd:schema xmlns:xsd="http://www.w3.org/2001/XMLSchema" xmlns:xs="http://www.w3.org/2001/XMLSchema" xmlns:p="http://schemas.microsoft.com/office/2006/metadata/properties" xmlns:ns2="7e2ad34f-7142-4e90-9fe0-2d01e9516569" targetNamespace="http://schemas.microsoft.com/office/2006/metadata/properties" ma:root="true" ma:fieldsID="0127bf7eefcbee494999a66101d1bcc5" ns2:_="">
    <xsd:import namespace="7e2ad34f-7142-4e90-9fe0-2d01e951656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d34f-7142-4e90-9fe0-2d01e951656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e2ad34f-7142-4e90-9fe0-2d01e9516569" xsi:nil="true"/>
  </documentManagement>
</p:properties>
</file>

<file path=customXml/itemProps1.xml><?xml version="1.0" encoding="utf-8"?>
<ds:datastoreItem xmlns:ds="http://schemas.openxmlformats.org/officeDocument/2006/customXml" ds:itemID="{0D7C4CEB-E291-4203-AC07-1A6581C5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ad34f-7142-4e90-9fe0-2d01e9516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AEF84-27CE-4D91-89F2-1BC0F7845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40CF8-C3F4-4AB0-B9B9-8B39B0047E70}">
  <ds:schemaRefs>
    <ds:schemaRef ds:uri="http://schemas.microsoft.com/office/2006/metadata/properties"/>
    <ds:schemaRef ds:uri="http://schemas.microsoft.com/office/infopath/2007/PartnerControls"/>
    <ds:schemaRef ds:uri="7e2ad34f-7142-4e90-9fe0-2d01e9516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GANESHA</cp:lastModifiedBy>
  <cp:revision>4</cp:revision>
  <dcterms:created xsi:type="dcterms:W3CDTF">2022-07-22T05:14:00Z</dcterms:created>
  <dcterms:modified xsi:type="dcterms:W3CDTF">2022-07-22T05:21:00Z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0x010100D5DB56C39768144C9438923133EC72F2</vt:lpwstr>
  </property>
</Properties>
</file>